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055" w:rsidRPr="00BD3304" w:rsidRDefault="00F20C2B" w:rsidP="00DC4225">
      <w:pPr>
        <w:jc w:val="center"/>
        <w:rPr>
          <w:rFonts w:ascii="TitlingGothicFB Comp Medium" w:hAnsi="TitlingGothicFB Comp Medium"/>
          <w:sz w:val="48"/>
          <w:szCs w:val="48"/>
          <w:u w:val="single"/>
        </w:rPr>
      </w:pPr>
      <w:bookmarkStart w:id="0" w:name="_GoBack"/>
      <w:bookmarkEnd w:id="0"/>
      <w:r>
        <w:rPr>
          <w:rFonts w:ascii="TitlingGothicFB Comp Medium" w:hAnsi="TitlingGothicFB Comp Medium"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5DBDEF26" wp14:editId="5A8C6B3B">
            <wp:simplePos x="0" y="0"/>
            <wp:positionH relativeFrom="column">
              <wp:posOffset>5163185</wp:posOffset>
            </wp:positionH>
            <wp:positionV relativeFrom="paragraph">
              <wp:posOffset>-438150</wp:posOffset>
            </wp:positionV>
            <wp:extent cx="105600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041" y="21327"/>
                <wp:lineTo x="21041" y="0"/>
                <wp:lineTo x="0" y="0"/>
              </wp:wrapPolygon>
            </wp:wrapTight>
            <wp:docPr id="3" name="Picture 3" descr="P:\OFFICE\PAFFAIRS\Campaigns and Policy\Women Reaching Women\2011 Closing Conference\Boards\To send to printer\Logos\W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OFFICE\PAFFAIRS\Campaigns and Policy\Women Reaching Women\2011 Closing Conference\Boards\To send to printer\Logos\WI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55" w:rsidRPr="00BD3304">
        <w:rPr>
          <w:rFonts w:ascii="TitlingGothicFB Comp Medium" w:hAnsi="TitlingGothicFB Comp Medium"/>
          <w:sz w:val="48"/>
          <w:szCs w:val="48"/>
          <w:u w:val="single"/>
        </w:rPr>
        <w:t>How you can take your resolution forward locally</w:t>
      </w:r>
    </w:p>
    <w:p w:rsidR="005B043E" w:rsidRPr="00CC10F2" w:rsidRDefault="00A02BC7" w:rsidP="00EC3BF6">
      <w:pPr>
        <w:rPr>
          <w:rFonts w:ascii="Georgia" w:hAnsi="Georgia"/>
          <w:sz w:val="24"/>
          <w:szCs w:val="24"/>
        </w:rPr>
      </w:pPr>
      <w:r w:rsidRPr="00CC10F2">
        <w:rPr>
          <w:rFonts w:ascii="Georgia" w:hAnsi="Georgia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2DC5FFE1" wp14:editId="1FF61496">
            <wp:simplePos x="0" y="0"/>
            <wp:positionH relativeFrom="column">
              <wp:posOffset>28575</wp:posOffset>
            </wp:positionH>
            <wp:positionV relativeFrom="paragraph">
              <wp:posOffset>14605</wp:posOffset>
            </wp:positionV>
            <wp:extent cx="3777615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58" y="21488"/>
                <wp:lineTo x="21458" y="0"/>
                <wp:lineTo x="0" y="0"/>
              </wp:wrapPolygon>
            </wp:wrapTight>
            <wp:docPr id="8" name="Picture 8" descr="\\NFWINASSTORAGE\Photos\Photos\AGM\2015_Royal_Albert_Hall\Rebecca Miller\WI Royal Albert Hall\Picnic_Brass Band\_DSC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FWINASSTORAGE\Photos\Photos\AGM\2015_Royal_Albert_Hall\Rebecca Miller\WI Royal Albert Hall\Picnic_Brass Band\_DSC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7" t="50516" r="31561" b="12406"/>
                    <a:stretch/>
                  </pic:blipFill>
                  <pic:spPr bwMode="auto">
                    <a:xfrm>
                      <a:off x="0" y="0"/>
                      <a:ext cx="37776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58" w:rsidRPr="00CC10F2">
        <w:rPr>
          <w:rFonts w:ascii="Georgia" w:hAnsi="Georgia"/>
          <w:sz w:val="24"/>
          <w:szCs w:val="24"/>
        </w:rPr>
        <w:t>The NFWI understands that WIs put a huge amount of work into resolutions, and that it can be disappointing if they are not chosen to go forward</w:t>
      </w:r>
      <w:r w:rsidR="00924055" w:rsidRPr="00CC10F2">
        <w:rPr>
          <w:rFonts w:ascii="Georgia" w:hAnsi="Georgia"/>
          <w:sz w:val="24"/>
          <w:szCs w:val="24"/>
        </w:rPr>
        <w:t>.</w:t>
      </w:r>
      <w:r w:rsidR="009D2258" w:rsidRPr="00CC10F2">
        <w:rPr>
          <w:rFonts w:ascii="Georgia" w:hAnsi="Georgia"/>
          <w:sz w:val="24"/>
          <w:szCs w:val="24"/>
        </w:rPr>
        <w:t xml:space="preserve"> </w:t>
      </w:r>
    </w:p>
    <w:p w:rsidR="00A02BC7" w:rsidRPr="00CC10F2" w:rsidRDefault="009D2258" w:rsidP="00EC3BF6">
      <w:pPr>
        <w:spacing w:after="360"/>
        <w:rPr>
          <w:rFonts w:ascii="Georgia" w:hAnsi="Georgia"/>
          <w:sz w:val="24"/>
          <w:szCs w:val="24"/>
        </w:rPr>
      </w:pPr>
      <w:r w:rsidRPr="00CC10F2">
        <w:rPr>
          <w:rFonts w:ascii="Georgia" w:hAnsi="Georgia"/>
          <w:sz w:val="24"/>
          <w:szCs w:val="24"/>
        </w:rPr>
        <w:t xml:space="preserve">Here are some ideas </w:t>
      </w:r>
      <w:r w:rsidR="00A02BC7" w:rsidRPr="00CC10F2">
        <w:rPr>
          <w:rFonts w:ascii="Georgia" w:hAnsi="Georgia"/>
          <w:sz w:val="24"/>
          <w:szCs w:val="24"/>
        </w:rPr>
        <w:t>about</w:t>
      </w:r>
      <w:r w:rsidRPr="00CC10F2">
        <w:rPr>
          <w:rFonts w:ascii="Georgia" w:hAnsi="Georgia"/>
          <w:sz w:val="24"/>
          <w:szCs w:val="24"/>
        </w:rPr>
        <w:t xml:space="preserve"> </w:t>
      </w:r>
      <w:r w:rsidR="00CC10F2">
        <w:rPr>
          <w:rFonts w:ascii="Georgia" w:hAnsi="Georgia"/>
          <w:sz w:val="24"/>
          <w:szCs w:val="24"/>
        </w:rPr>
        <w:t>how your WI could</w:t>
      </w:r>
      <w:r w:rsidR="00A02BC7" w:rsidRPr="00CC10F2">
        <w:rPr>
          <w:rFonts w:ascii="Georgia" w:hAnsi="Georgia"/>
          <w:sz w:val="24"/>
          <w:szCs w:val="24"/>
        </w:rPr>
        <w:t xml:space="preserve"> keep working on the issue</w:t>
      </w:r>
      <w:r w:rsidR="00367992" w:rsidRPr="00CC10F2">
        <w:rPr>
          <w:rFonts w:ascii="Georgia" w:hAnsi="Georgia"/>
          <w:sz w:val="24"/>
          <w:szCs w:val="24"/>
        </w:rPr>
        <w:t>.</w:t>
      </w:r>
    </w:p>
    <w:p w:rsidR="007420C1" w:rsidRPr="00B76584" w:rsidRDefault="00924055" w:rsidP="00B76584">
      <w:pPr>
        <w:rPr>
          <w:rFonts w:ascii="TitlingGothicFB Comp Medium" w:hAnsi="TitlingGothicFB Comp Medium"/>
          <w:sz w:val="36"/>
          <w:szCs w:val="36"/>
        </w:rPr>
      </w:pPr>
      <w:r w:rsidRPr="00B76584">
        <w:rPr>
          <w:rFonts w:ascii="TitlingGothicFB Comp Medium" w:hAnsi="TitlingGothicFB Comp Medium"/>
          <w:sz w:val="36"/>
          <w:szCs w:val="36"/>
        </w:rPr>
        <w:t xml:space="preserve">Why </w:t>
      </w:r>
      <w:r w:rsidR="00367992" w:rsidRPr="00B76584">
        <w:rPr>
          <w:rFonts w:ascii="TitlingGothicFB Comp Medium" w:hAnsi="TitlingGothicFB Comp Medium"/>
          <w:sz w:val="36"/>
          <w:szCs w:val="36"/>
        </w:rPr>
        <w:t>wasn’t our resolution selected to go forward</w:t>
      </w:r>
      <w:r w:rsidRPr="00B76584">
        <w:rPr>
          <w:rFonts w:ascii="TitlingGothicFB Comp Medium" w:hAnsi="TitlingGothicFB Comp Medium"/>
          <w:sz w:val="36"/>
          <w:szCs w:val="36"/>
        </w:rPr>
        <w:t>?</w:t>
      </w:r>
    </w:p>
    <w:p w:rsidR="00367992" w:rsidRPr="00BD3304" w:rsidRDefault="00F20C2B" w:rsidP="00EC3BF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5AD0DF" wp14:editId="7C0BA1F9">
                <wp:simplePos x="0" y="0"/>
                <wp:positionH relativeFrom="column">
                  <wp:posOffset>3076575</wp:posOffset>
                </wp:positionH>
                <wp:positionV relativeFrom="paragraph">
                  <wp:posOffset>5080</wp:posOffset>
                </wp:positionV>
                <wp:extent cx="2809875" cy="5572125"/>
                <wp:effectExtent l="0" t="0" r="28575" b="28575"/>
                <wp:wrapTight wrapText="bothSides">
                  <wp:wrapPolygon edited="0">
                    <wp:start x="0" y="0"/>
                    <wp:lineTo x="0" y="21637"/>
                    <wp:lineTo x="21673" y="21637"/>
                    <wp:lineTo x="2167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557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C2B" w:rsidRPr="00B76584" w:rsidRDefault="00F20C2B" w:rsidP="00F20C2B">
                            <w:pPr>
                              <w:jc w:val="center"/>
                              <w:rPr>
                                <w:rFonts w:ascii="TitlingGothicFB Comp Medium" w:hAnsi="TitlingGothicFB Comp Medium"/>
                                <w:sz w:val="32"/>
                                <w:szCs w:val="32"/>
                              </w:rPr>
                            </w:pPr>
                            <w:r w:rsidRPr="00B76584">
                              <w:rPr>
                                <w:rFonts w:ascii="TitlingGothicFB Comp Medium" w:hAnsi="TitlingGothicFB Comp Medium"/>
                                <w:sz w:val="32"/>
                                <w:szCs w:val="32"/>
                              </w:rPr>
                              <w:t>Shortlisting criteria</w:t>
                            </w:r>
                          </w:p>
                          <w:p w:rsidR="00F20C2B" w:rsidRPr="00F20C2B" w:rsidRDefault="00F20C2B" w:rsidP="00F20C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284" w:hanging="284"/>
                              <w:contextualSpacing w:val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F20C2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Topical</w:t>
                            </w:r>
                            <w:r w:rsidRPr="00F20C2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– it fits with current areas of public and members’ interest.</w:t>
                            </w:r>
                          </w:p>
                          <w:p w:rsidR="00F20C2B" w:rsidRPr="00F20C2B" w:rsidRDefault="00F20C2B" w:rsidP="00F20C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284" w:hanging="284"/>
                              <w:contextualSpacing w:val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F20C2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Timely</w:t>
                            </w:r>
                            <w:r w:rsidRPr="00F20C2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– it is not ‘yesterday’s news’.</w:t>
                            </w:r>
                          </w:p>
                          <w:p w:rsidR="00F20C2B" w:rsidRPr="00F20C2B" w:rsidRDefault="00F20C2B" w:rsidP="00F20C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284" w:hanging="284"/>
                              <w:contextualSpacing w:val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F20C2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Targeted</w:t>
                            </w:r>
                            <w:r w:rsidRPr="00F20C2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– the resolution has a clear and realistic objective.</w:t>
                            </w:r>
                          </w:p>
                          <w:p w:rsidR="00F20C2B" w:rsidRPr="00F20C2B" w:rsidRDefault="00F20C2B" w:rsidP="00F20C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284" w:hanging="284"/>
                              <w:contextualSpacing w:val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F20C2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Achievable</w:t>
                            </w:r>
                            <w:r w:rsidRPr="00F20C2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– the resolution is calling for something meaningful and sensible that can be achieved.</w:t>
                            </w:r>
                          </w:p>
                          <w:p w:rsidR="00F20C2B" w:rsidRPr="00F20C2B" w:rsidRDefault="00F20C2B" w:rsidP="00F20C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284" w:hanging="284"/>
                              <w:contextualSpacing w:val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F20C2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Partnership potential</w:t>
                            </w:r>
                            <w:r w:rsidRPr="00F20C2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– the WI’s work will add value to the work of other organisations.</w:t>
                            </w:r>
                          </w:p>
                          <w:p w:rsidR="00F20C2B" w:rsidRPr="00F20C2B" w:rsidRDefault="00F20C2B" w:rsidP="00F20C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284" w:hanging="284"/>
                              <w:contextualSpacing w:val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F20C2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Accurate</w:t>
                            </w:r>
                            <w:r w:rsidRPr="00F20C2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– it reflects the current situation and does not use outdated or obsolete information as its basis.</w:t>
                            </w:r>
                          </w:p>
                          <w:p w:rsidR="00F20C2B" w:rsidRPr="00F20C2B" w:rsidRDefault="00F20C2B" w:rsidP="00F20C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284" w:hanging="284"/>
                              <w:contextualSpacing w:val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PR p</w:t>
                            </w:r>
                            <w:r w:rsidRPr="00F20C2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otential</w:t>
                            </w:r>
                            <w:r w:rsidRPr="00F20C2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– there is a potential to gain positive media coverage for the WI that could lead to an increase in membership, perhaps by challenging rather than reinforcing media and public stereotypes about the organisation.</w:t>
                            </w:r>
                          </w:p>
                          <w:p w:rsidR="00F20C2B" w:rsidRPr="00F20C2B" w:rsidRDefault="00F20C2B" w:rsidP="00F20C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ind w:left="284" w:hanging="284"/>
                              <w:contextualSpacing w:val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F20C2B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Appropriate</w:t>
                            </w:r>
                            <w:r w:rsidRPr="00F20C2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– it fits with the WI’s charitable objects, history and ethos.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2.25pt;margin-top:.4pt;width:221.25pt;height:43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" fillcolor="white [3201]" strokecolor="#00b050" strokeweight=".5pt">
                <v:textbox>
                  <w:txbxContent>
                    <w:p w:rsidR="00F20C2B" w:rsidRPr="00B76584" w:rsidRDefault="00F20C2B" w:rsidP="00F20C2B">
                      <w:pPr>
                        <w:jc w:val="center"/>
                        <w:rPr>
                          <w:rFonts w:ascii="TitlingGothicFB Comp Medium" w:hAnsi="TitlingGothicFB Comp Medium"/>
                          <w:sz w:val="32"/>
                          <w:szCs w:val="32"/>
                        </w:rPr>
                      </w:pPr>
                      <w:r w:rsidRPr="00B76584">
                        <w:rPr>
                          <w:rFonts w:ascii="TitlingGothicFB Comp Medium" w:hAnsi="TitlingGothicFB Comp Medium"/>
                          <w:sz w:val="32"/>
                          <w:szCs w:val="32"/>
                        </w:rPr>
                        <w:t>Shortlisting criteria</w:t>
                      </w:r>
                    </w:p>
                    <w:p w:rsidR="00F20C2B" w:rsidRPr="00F20C2B" w:rsidRDefault="00F20C2B" w:rsidP="00F20C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284" w:hanging="284"/>
                        <w:contextualSpacing w:val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F20C2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Topical</w:t>
                      </w:r>
                      <w:r w:rsidRPr="00F20C2B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– it fits with current areas o</w:t>
                      </w:r>
                      <w:r w:rsidRPr="00F20C2B">
                        <w:rPr>
                          <w:rFonts w:ascii="Georgia" w:hAnsi="Georgia"/>
                          <w:sz w:val="24"/>
                          <w:szCs w:val="24"/>
                        </w:rPr>
                        <w:t>f public and members’ interest.</w:t>
                      </w:r>
                    </w:p>
                    <w:p w:rsidR="00F20C2B" w:rsidRPr="00F20C2B" w:rsidRDefault="00F20C2B" w:rsidP="00F20C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284" w:hanging="284"/>
                        <w:contextualSpacing w:val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F20C2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Timely</w:t>
                      </w:r>
                      <w:r w:rsidRPr="00F20C2B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– it is not ‘yesterday’s news’.</w:t>
                      </w:r>
                    </w:p>
                    <w:p w:rsidR="00F20C2B" w:rsidRPr="00F20C2B" w:rsidRDefault="00F20C2B" w:rsidP="00F20C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284" w:hanging="284"/>
                        <w:contextualSpacing w:val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F20C2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Targeted</w:t>
                      </w:r>
                      <w:r w:rsidRPr="00F20C2B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– the resolution has a clear and realistic objective.</w:t>
                      </w:r>
                    </w:p>
                    <w:p w:rsidR="00F20C2B" w:rsidRPr="00F20C2B" w:rsidRDefault="00F20C2B" w:rsidP="00F20C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284" w:hanging="284"/>
                        <w:contextualSpacing w:val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F20C2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Achievable</w:t>
                      </w:r>
                      <w:r w:rsidRPr="00F20C2B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– the resolution is calling for something meaningful and sensible that can be achieved.</w:t>
                      </w:r>
                    </w:p>
                    <w:p w:rsidR="00F20C2B" w:rsidRPr="00F20C2B" w:rsidRDefault="00F20C2B" w:rsidP="00F20C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284" w:hanging="284"/>
                        <w:contextualSpacing w:val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F20C2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Partnership p</w:t>
                      </w:r>
                      <w:r w:rsidRPr="00F20C2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otential</w:t>
                      </w:r>
                      <w:r w:rsidRPr="00F20C2B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– the WI’s work will add value to the work of other organisations.</w:t>
                      </w:r>
                    </w:p>
                    <w:p w:rsidR="00F20C2B" w:rsidRPr="00F20C2B" w:rsidRDefault="00F20C2B" w:rsidP="00F20C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284" w:hanging="284"/>
                        <w:contextualSpacing w:val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F20C2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Accurate</w:t>
                      </w:r>
                      <w:r w:rsidRPr="00F20C2B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– it reflects the current situation and does not use outdated or obsolete information as its basis.</w:t>
                      </w:r>
                    </w:p>
                    <w:p w:rsidR="00F20C2B" w:rsidRPr="00F20C2B" w:rsidRDefault="00F20C2B" w:rsidP="00F20C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284" w:hanging="284"/>
                        <w:contextualSpacing w:val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PR p</w:t>
                      </w:r>
                      <w:r w:rsidRPr="00F20C2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otential</w:t>
                      </w:r>
                      <w:r w:rsidRPr="00F20C2B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– there is a potential to gain positive media coverage for the WI that could lead to an increase in membership, perhaps by challenging rather than reinforcing media and public stereotypes about the organisation.</w:t>
                      </w:r>
                    </w:p>
                    <w:p w:rsidR="00F20C2B" w:rsidRPr="00F20C2B" w:rsidRDefault="00F20C2B" w:rsidP="00F20C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40" w:lineRule="auto"/>
                        <w:ind w:left="284" w:hanging="284"/>
                        <w:contextualSpacing w:val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F20C2B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Appropriate</w:t>
                      </w:r>
                      <w:r w:rsidRPr="00F20C2B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– it fits with the WI’s charitable objects, history and ethos.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4225" w:rsidRPr="00BD3304">
        <w:rPr>
          <w:rFonts w:ascii="Georgia" w:hAnsi="Georgia"/>
          <w:sz w:val="24"/>
          <w:szCs w:val="24"/>
        </w:rPr>
        <w:t>Every year the NFWI receives many resolutions from WIs</w:t>
      </w:r>
      <w:r w:rsidR="00A02BC7">
        <w:rPr>
          <w:rFonts w:ascii="Georgia" w:hAnsi="Georgia"/>
          <w:sz w:val="24"/>
          <w:szCs w:val="24"/>
        </w:rPr>
        <w:t xml:space="preserve"> </w:t>
      </w:r>
      <w:r w:rsidR="00DC4225" w:rsidRPr="00BD3304">
        <w:rPr>
          <w:rFonts w:ascii="Georgia" w:hAnsi="Georgia"/>
          <w:sz w:val="24"/>
          <w:szCs w:val="24"/>
        </w:rPr>
        <w:t xml:space="preserve">– </w:t>
      </w:r>
      <w:r w:rsidR="00EC3BF6">
        <w:rPr>
          <w:rFonts w:ascii="Georgia" w:hAnsi="Georgia"/>
          <w:sz w:val="24"/>
          <w:szCs w:val="24"/>
        </w:rPr>
        <w:t>85</w:t>
      </w:r>
      <w:r w:rsidR="00282556" w:rsidRPr="00BD3304">
        <w:rPr>
          <w:rFonts w:ascii="Georgia" w:hAnsi="Georgia"/>
          <w:sz w:val="24"/>
          <w:szCs w:val="24"/>
        </w:rPr>
        <w:t xml:space="preserve"> in 2016</w:t>
      </w:r>
      <w:r w:rsidR="00DC4225" w:rsidRPr="00BD3304">
        <w:rPr>
          <w:rFonts w:ascii="Georgia" w:hAnsi="Georgia"/>
          <w:sz w:val="24"/>
          <w:szCs w:val="24"/>
        </w:rPr>
        <w:t>! Federation representatives face the difficult task of shortlisting these down to a few for all members to consider</w:t>
      </w:r>
      <w:r w:rsidR="00BD3304" w:rsidRPr="00BD3304">
        <w:rPr>
          <w:rFonts w:ascii="Georgia" w:hAnsi="Georgia"/>
          <w:sz w:val="24"/>
          <w:szCs w:val="24"/>
        </w:rPr>
        <w:t>.</w:t>
      </w:r>
      <w:r w:rsidR="00367992" w:rsidRPr="00BD3304">
        <w:rPr>
          <w:rFonts w:ascii="Georgia" w:hAnsi="Georgia"/>
          <w:sz w:val="24"/>
          <w:szCs w:val="24"/>
        </w:rPr>
        <w:t xml:space="preserve"> The box on the right includes the shortlisting criteria.</w:t>
      </w:r>
    </w:p>
    <w:p w:rsidR="00924055" w:rsidRPr="00BD3304" w:rsidRDefault="00924055" w:rsidP="00EC3BF6">
      <w:pPr>
        <w:rPr>
          <w:rFonts w:ascii="Georgia" w:hAnsi="Georgia"/>
          <w:sz w:val="24"/>
          <w:szCs w:val="24"/>
        </w:rPr>
      </w:pPr>
      <w:r w:rsidRPr="00BD3304">
        <w:rPr>
          <w:rFonts w:ascii="Georgia" w:hAnsi="Georgia"/>
          <w:sz w:val="24"/>
          <w:szCs w:val="24"/>
        </w:rPr>
        <w:t xml:space="preserve">The Public Affairs team are sometimes able to capture feedback from the resolutions </w:t>
      </w:r>
      <w:proofErr w:type="gramStart"/>
      <w:r w:rsidRPr="00BD3304">
        <w:rPr>
          <w:rFonts w:ascii="Georgia" w:hAnsi="Georgia"/>
          <w:sz w:val="24"/>
          <w:szCs w:val="24"/>
        </w:rPr>
        <w:t>shortlisting</w:t>
      </w:r>
      <w:proofErr w:type="gramEnd"/>
      <w:r w:rsidRPr="00BD3304">
        <w:rPr>
          <w:rFonts w:ascii="Georgia" w:hAnsi="Georgia"/>
          <w:sz w:val="24"/>
          <w:szCs w:val="24"/>
        </w:rPr>
        <w:t xml:space="preserve"> meeting which could be helpful in considering what to do next with your resolution.</w:t>
      </w:r>
      <w:r w:rsidR="00DC4225" w:rsidRPr="00BD3304">
        <w:rPr>
          <w:rFonts w:ascii="Georgia" w:hAnsi="Georgia"/>
          <w:sz w:val="24"/>
          <w:szCs w:val="24"/>
        </w:rPr>
        <w:t xml:space="preserve"> The team can also advise whether there are parts of the shortlisting criteria that your resolution did not meet.</w:t>
      </w:r>
    </w:p>
    <w:p w:rsidR="00924055" w:rsidRPr="00BD3304" w:rsidRDefault="00A02BC7" w:rsidP="00EC3BF6">
      <w:pPr>
        <w:rPr>
          <w:rFonts w:ascii="TitlingGothicFB Comp Medium" w:hAnsi="TitlingGothicFB Comp Medium"/>
          <w:sz w:val="36"/>
          <w:szCs w:val="36"/>
        </w:rPr>
      </w:pPr>
      <w:r>
        <w:rPr>
          <w:rFonts w:ascii="TitlingGothicFB Comp Medium" w:hAnsi="TitlingGothicFB Comp Medium"/>
          <w:sz w:val="36"/>
          <w:szCs w:val="36"/>
        </w:rPr>
        <w:t xml:space="preserve">Can we </w:t>
      </w:r>
      <w:r w:rsidR="00924055" w:rsidRPr="00BD3304">
        <w:rPr>
          <w:rFonts w:ascii="TitlingGothicFB Comp Medium" w:hAnsi="TitlingGothicFB Comp Medium"/>
          <w:sz w:val="36"/>
          <w:szCs w:val="36"/>
        </w:rPr>
        <w:t>submit</w:t>
      </w:r>
      <w:r w:rsidR="00DC4225" w:rsidRPr="00BD3304">
        <w:rPr>
          <w:rFonts w:ascii="TitlingGothicFB Comp Medium" w:hAnsi="TitlingGothicFB Comp Medium"/>
          <w:sz w:val="36"/>
          <w:szCs w:val="36"/>
        </w:rPr>
        <w:t xml:space="preserve"> the resolution</w:t>
      </w:r>
      <w:r w:rsidR="00CC10F2">
        <w:rPr>
          <w:rFonts w:ascii="TitlingGothicFB Comp Medium" w:hAnsi="TitlingGothicFB Comp Medium"/>
          <w:sz w:val="36"/>
          <w:szCs w:val="36"/>
        </w:rPr>
        <w:t xml:space="preserve"> again</w:t>
      </w:r>
      <w:r w:rsidR="00924055" w:rsidRPr="00BD3304">
        <w:rPr>
          <w:rFonts w:ascii="TitlingGothicFB Comp Medium" w:hAnsi="TitlingGothicFB Comp Medium"/>
          <w:sz w:val="36"/>
          <w:szCs w:val="36"/>
        </w:rPr>
        <w:t xml:space="preserve"> next year?</w:t>
      </w:r>
    </w:p>
    <w:p w:rsidR="006A274B" w:rsidRDefault="00DC4225" w:rsidP="00EC3BF6">
      <w:pPr>
        <w:rPr>
          <w:rFonts w:ascii="Georgia" w:hAnsi="Georgia"/>
          <w:sz w:val="24"/>
          <w:szCs w:val="24"/>
        </w:rPr>
      </w:pPr>
      <w:r w:rsidRPr="00BD3304">
        <w:rPr>
          <w:rFonts w:ascii="Georgia" w:hAnsi="Georgia"/>
          <w:sz w:val="24"/>
          <w:szCs w:val="24"/>
        </w:rPr>
        <w:t xml:space="preserve">If your WI feels strongly about an issue then </w:t>
      </w:r>
      <w:r w:rsidR="00D608CD" w:rsidRPr="00BD3304">
        <w:rPr>
          <w:rFonts w:ascii="Georgia" w:hAnsi="Georgia"/>
          <w:sz w:val="24"/>
          <w:szCs w:val="24"/>
        </w:rPr>
        <w:t xml:space="preserve">you could decide to resubmit your resolution next year. </w:t>
      </w:r>
      <w:r w:rsidR="00CC10F2">
        <w:rPr>
          <w:rFonts w:ascii="Georgia" w:hAnsi="Georgia"/>
          <w:sz w:val="24"/>
          <w:szCs w:val="24"/>
        </w:rPr>
        <w:t>Before doing this</w:t>
      </w:r>
      <w:r w:rsidR="00D608CD" w:rsidRPr="00BD3304">
        <w:rPr>
          <w:rFonts w:ascii="Georgia" w:hAnsi="Georgia"/>
          <w:sz w:val="24"/>
          <w:szCs w:val="24"/>
        </w:rPr>
        <w:t xml:space="preserve"> we recommend that you contact the Public Affairs team for</w:t>
      </w:r>
      <w:r w:rsidR="00282556" w:rsidRPr="00BD3304">
        <w:rPr>
          <w:rFonts w:ascii="Georgia" w:hAnsi="Georgia"/>
          <w:sz w:val="24"/>
          <w:szCs w:val="24"/>
        </w:rPr>
        <w:t xml:space="preserve"> feedback about why it was unsuccessful this year, and be prepared to adjust or update it. The team also offers</w:t>
      </w:r>
      <w:r w:rsidR="00D608CD" w:rsidRPr="00BD3304">
        <w:rPr>
          <w:rFonts w:ascii="Georgia" w:hAnsi="Georgia"/>
          <w:sz w:val="24"/>
          <w:szCs w:val="24"/>
        </w:rPr>
        <w:t xml:space="preserve"> support to</w:t>
      </w:r>
      <w:r w:rsidR="00282556" w:rsidRPr="00BD3304">
        <w:rPr>
          <w:rFonts w:ascii="Georgia" w:hAnsi="Georgia"/>
          <w:sz w:val="24"/>
          <w:szCs w:val="24"/>
        </w:rPr>
        <w:t xml:space="preserve"> help</w:t>
      </w:r>
      <w:r w:rsidR="00D608CD" w:rsidRPr="00BD3304">
        <w:rPr>
          <w:rFonts w:ascii="Georgia" w:hAnsi="Georgia"/>
          <w:sz w:val="24"/>
          <w:szCs w:val="24"/>
        </w:rPr>
        <w:t xml:space="preserve"> make sure your resolution is well-worded and meets the shortlisting criteria.</w:t>
      </w:r>
      <w:r w:rsidRPr="00BD3304">
        <w:rPr>
          <w:rFonts w:ascii="Georgia" w:hAnsi="Georgia"/>
          <w:sz w:val="24"/>
          <w:szCs w:val="24"/>
        </w:rPr>
        <w:t xml:space="preserve"> </w:t>
      </w:r>
    </w:p>
    <w:p w:rsidR="00924055" w:rsidRPr="006A274B" w:rsidRDefault="00440A4A" w:rsidP="006A274B">
      <w:pPr>
        <w:jc w:val="both"/>
        <w:rPr>
          <w:rFonts w:ascii="Georgia" w:hAnsi="Georgia"/>
          <w:sz w:val="24"/>
          <w:szCs w:val="24"/>
        </w:rPr>
      </w:pPr>
      <w:r>
        <w:rPr>
          <w:rFonts w:ascii="TitlingGothicFB Comp Medium" w:hAnsi="TitlingGothicFB Comp Medium"/>
          <w:sz w:val="36"/>
          <w:szCs w:val="36"/>
        </w:rPr>
        <w:lastRenderedPageBreak/>
        <w:t>How can we</w:t>
      </w:r>
      <w:r w:rsidR="00282556" w:rsidRPr="00CC10F2">
        <w:rPr>
          <w:rFonts w:ascii="TitlingGothicFB Comp Medium" w:hAnsi="TitlingGothicFB Comp Medium"/>
          <w:sz w:val="36"/>
          <w:szCs w:val="36"/>
        </w:rPr>
        <w:t xml:space="preserve"> work on </w:t>
      </w:r>
      <w:r>
        <w:rPr>
          <w:rFonts w:ascii="TitlingGothicFB Comp Medium" w:hAnsi="TitlingGothicFB Comp Medium"/>
          <w:sz w:val="36"/>
          <w:szCs w:val="36"/>
        </w:rPr>
        <w:t xml:space="preserve">our resolution </w:t>
      </w:r>
      <w:r w:rsidR="00BE1B19">
        <w:rPr>
          <w:rFonts w:ascii="TitlingGothicFB Comp Medium" w:hAnsi="TitlingGothicFB Comp Medium"/>
          <w:sz w:val="36"/>
          <w:szCs w:val="36"/>
        </w:rPr>
        <w:t>as a WI or in our local community</w:t>
      </w:r>
      <w:r w:rsidR="00282556" w:rsidRPr="00CC10F2">
        <w:rPr>
          <w:rFonts w:ascii="TitlingGothicFB Comp Medium" w:hAnsi="TitlingGothicFB Comp Medium"/>
          <w:sz w:val="36"/>
          <w:szCs w:val="36"/>
        </w:rPr>
        <w:t>?</w:t>
      </w:r>
    </w:p>
    <w:p w:rsidR="00EC3BF6" w:rsidRDefault="00F93E06" w:rsidP="00F93E0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103D7DAC" wp14:editId="220AF1CC">
            <wp:simplePos x="0" y="0"/>
            <wp:positionH relativeFrom="column">
              <wp:posOffset>3923030</wp:posOffset>
            </wp:positionH>
            <wp:positionV relativeFrom="paragraph">
              <wp:posOffset>254000</wp:posOffset>
            </wp:positionV>
            <wp:extent cx="1977390" cy="1318895"/>
            <wp:effectExtent l="57150" t="76200" r="60960" b="71755"/>
            <wp:wrapTight wrapText="bothSides">
              <wp:wrapPolygon edited="0">
                <wp:start x="-622" y="-348"/>
                <wp:lineTo x="-682" y="9655"/>
                <wp:lineTo x="-281" y="20870"/>
                <wp:lineTo x="17263" y="21961"/>
                <wp:lineTo x="22042" y="21577"/>
                <wp:lineTo x="22146" y="12820"/>
                <wp:lineTo x="21623" y="-1822"/>
                <wp:lineTo x="2079" y="-565"/>
                <wp:lineTo x="-622" y="-34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mans Evening cropp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002">
                      <a:off x="0" y="0"/>
                      <a:ext cx="1977390" cy="1318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CC">
        <w:rPr>
          <w:rFonts w:ascii="TitlingGothicFB Comp Medium" w:hAnsi="TitlingGothicFB Comp Medium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C7903FC" wp14:editId="099ABC7B">
                <wp:simplePos x="0" y="0"/>
                <wp:positionH relativeFrom="column">
                  <wp:posOffset>3771900</wp:posOffset>
                </wp:positionH>
                <wp:positionV relativeFrom="paragraph">
                  <wp:posOffset>62230</wp:posOffset>
                </wp:positionV>
                <wp:extent cx="2257425" cy="6934200"/>
                <wp:effectExtent l="0" t="0" r="9525" b="0"/>
                <wp:wrapTight wrapText="bothSides">
                  <wp:wrapPolygon edited="0">
                    <wp:start x="0" y="0"/>
                    <wp:lineTo x="0" y="21541"/>
                    <wp:lineTo x="21509" y="21541"/>
                    <wp:lineTo x="21509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934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97pt;margin-top:4.9pt;width:177.75pt;height:54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" fillcolor="#f2f2f2 [3052]" stroked="f" strokeweight="2pt">
                <w10:wrap type="tight"/>
              </v:rect>
            </w:pict>
          </mc:Fallback>
        </mc:AlternateContent>
      </w:r>
      <w:proofErr w:type="gramStart"/>
      <w:r w:rsidR="00282556" w:rsidRPr="00F20C2B">
        <w:rPr>
          <w:rFonts w:ascii="Georgia" w:hAnsi="Georgia"/>
          <w:sz w:val="24"/>
          <w:szCs w:val="24"/>
        </w:rPr>
        <w:t>As long as your resolution is within the WI’s charitable objects</w:t>
      </w:r>
      <w:r w:rsidR="00795835">
        <w:rPr>
          <w:rFonts w:ascii="Georgia" w:hAnsi="Georgia"/>
          <w:sz w:val="24"/>
          <w:szCs w:val="24"/>
        </w:rPr>
        <w:t xml:space="preserve"> (as stated in the Constitution and Rules for Women’s Institutes)</w:t>
      </w:r>
      <w:r w:rsidR="00282556" w:rsidRPr="00F20C2B">
        <w:rPr>
          <w:rFonts w:ascii="Georgia" w:hAnsi="Georgia"/>
          <w:sz w:val="24"/>
          <w:szCs w:val="24"/>
        </w:rPr>
        <w:t>, your WI can still work on your resolution</w:t>
      </w:r>
      <w:r w:rsidR="00440A4A">
        <w:rPr>
          <w:rFonts w:ascii="Georgia" w:hAnsi="Georgia"/>
          <w:sz w:val="24"/>
          <w:szCs w:val="24"/>
        </w:rPr>
        <w:t xml:space="preserve"> in your local community</w:t>
      </w:r>
      <w:r w:rsidR="00282556" w:rsidRPr="00F20C2B">
        <w:rPr>
          <w:rFonts w:ascii="Georgia" w:hAnsi="Georgia"/>
          <w:sz w:val="24"/>
          <w:szCs w:val="24"/>
        </w:rPr>
        <w:t>.</w:t>
      </w:r>
      <w:proofErr w:type="gramEnd"/>
      <w:r w:rsidR="00282556" w:rsidRPr="00F20C2B">
        <w:rPr>
          <w:rFonts w:ascii="Georgia" w:hAnsi="Georgia"/>
          <w:sz w:val="24"/>
          <w:szCs w:val="24"/>
        </w:rPr>
        <w:t xml:space="preserve"> </w:t>
      </w:r>
      <w:r w:rsidR="00EC3BF6">
        <w:rPr>
          <w:rFonts w:ascii="Georgia" w:hAnsi="Georgia"/>
          <w:sz w:val="24"/>
          <w:szCs w:val="24"/>
        </w:rPr>
        <w:t xml:space="preserve">To check </w:t>
      </w:r>
      <w:proofErr w:type="gramStart"/>
      <w:r w:rsidR="00EC3BF6">
        <w:rPr>
          <w:rFonts w:ascii="Georgia" w:hAnsi="Georgia"/>
          <w:sz w:val="24"/>
          <w:szCs w:val="24"/>
        </w:rPr>
        <w:t>this please contact</w:t>
      </w:r>
      <w:proofErr w:type="gramEnd"/>
      <w:r w:rsidR="00EC3BF6">
        <w:rPr>
          <w:rFonts w:ascii="Georgia" w:hAnsi="Georgia"/>
          <w:sz w:val="24"/>
          <w:szCs w:val="24"/>
        </w:rPr>
        <w:t xml:space="preserve"> the Public Affairs Department.</w:t>
      </w:r>
    </w:p>
    <w:p w:rsidR="00AA6BE6" w:rsidRDefault="00282556" w:rsidP="00F93E06">
      <w:pPr>
        <w:rPr>
          <w:rFonts w:ascii="Georgia" w:hAnsi="Georgia"/>
          <w:sz w:val="24"/>
          <w:szCs w:val="24"/>
        </w:rPr>
      </w:pPr>
      <w:r w:rsidRPr="00F20C2B">
        <w:rPr>
          <w:rFonts w:ascii="Georgia" w:hAnsi="Georgia"/>
          <w:sz w:val="24"/>
          <w:szCs w:val="24"/>
        </w:rPr>
        <w:t>This means that you can set-up and run your own</w:t>
      </w:r>
      <w:r w:rsidR="00BE1B19">
        <w:rPr>
          <w:rFonts w:ascii="Georgia" w:hAnsi="Georgia"/>
          <w:sz w:val="24"/>
          <w:szCs w:val="24"/>
        </w:rPr>
        <w:t xml:space="preserve"> local WI</w:t>
      </w:r>
      <w:r w:rsidRPr="00F20C2B">
        <w:rPr>
          <w:rFonts w:ascii="Georgia" w:hAnsi="Georgia"/>
          <w:sz w:val="24"/>
          <w:szCs w:val="24"/>
        </w:rPr>
        <w:t xml:space="preserve"> campaign, raise awareness about an issue you feel strongly about, or approach other</w:t>
      </w:r>
      <w:r w:rsidR="00BE1B19">
        <w:rPr>
          <w:rFonts w:ascii="Georgia" w:hAnsi="Georgia"/>
          <w:sz w:val="24"/>
          <w:szCs w:val="24"/>
        </w:rPr>
        <w:t xml:space="preserve"> local</w:t>
      </w:r>
      <w:r w:rsidRPr="00F20C2B">
        <w:rPr>
          <w:rFonts w:ascii="Georgia" w:hAnsi="Georgia"/>
          <w:sz w:val="24"/>
          <w:szCs w:val="24"/>
        </w:rPr>
        <w:t xml:space="preserve"> organisations to partner with you.</w:t>
      </w:r>
      <w:r w:rsidR="00440A4A">
        <w:rPr>
          <w:rFonts w:ascii="Georgia" w:hAnsi="Georgia"/>
          <w:sz w:val="24"/>
          <w:szCs w:val="24"/>
        </w:rPr>
        <w:t xml:space="preserve"> </w:t>
      </w:r>
    </w:p>
    <w:p w:rsidR="00B64415" w:rsidRDefault="00F93E06" w:rsidP="00F93E0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316C6126" wp14:editId="25D7C8B8">
            <wp:simplePos x="0" y="0"/>
            <wp:positionH relativeFrom="column">
              <wp:posOffset>3941445</wp:posOffset>
            </wp:positionH>
            <wp:positionV relativeFrom="paragraph">
              <wp:posOffset>79375</wp:posOffset>
            </wp:positionV>
            <wp:extent cx="2000885" cy="1383665"/>
            <wp:effectExtent l="76200" t="95250" r="75565" b="83185"/>
            <wp:wrapTight wrapText="bothSides">
              <wp:wrapPolygon edited="0">
                <wp:start x="21089" y="-558"/>
                <wp:lineTo x="-255" y="-2538"/>
                <wp:lineTo x="-676" y="6959"/>
                <wp:lineTo x="-706" y="21558"/>
                <wp:lineTo x="3399" y="21939"/>
                <wp:lineTo x="12032" y="22442"/>
                <wp:lineTo x="21809" y="20369"/>
                <wp:lineTo x="21888" y="18588"/>
                <wp:lineTo x="22115" y="-462"/>
                <wp:lineTo x="21089" y="-558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cashireFederationatYoungFarmers20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4" t="8239" r="7763" b="12813"/>
                    <a:stretch/>
                  </pic:blipFill>
                  <pic:spPr bwMode="auto">
                    <a:xfrm rot="21379764">
                      <a:off x="0" y="0"/>
                      <a:ext cx="2000885" cy="1383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15">
        <w:rPr>
          <w:rFonts w:ascii="Georgia" w:hAnsi="Georgia"/>
          <w:sz w:val="24"/>
          <w:szCs w:val="24"/>
        </w:rPr>
        <w:t>You might like to consider the following;</w:t>
      </w:r>
    </w:p>
    <w:p w:rsidR="00B64415" w:rsidRDefault="00B64415" w:rsidP="00F93E06">
      <w:pPr>
        <w:pStyle w:val="ListParagraph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Holding a discussion event, debate or awareness day in your local community. You could invite expert speakers to attend and provide information materials.</w:t>
      </w:r>
    </w:p>
    <w:p w:rsidR="00B429FE" w:rsidRDefault="00B64415" w:rsidP="00F93E06">
      <w:pPr>
        <w:pStyle w:val="ListParagraph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735BCC">
        <w:rPr>
          <w:rFonts w:ascii="Georgia" w:hAnsi="Georgia"/>
          <w:sz w:val="24"/>
          <w:szCs w:val="24"/>
        </w:rPr>
        <w:t>Starting a petition online or on paper to gather</w:t>
      </w:r>
      <w:r w:rsidR="00B429FE">
        <w:rPr>
          <w:rFonts w:ascii="Georgia" w:hAnsi="Georgia"/>
          <w:sz w:val="24"/>
          <w:szCs w:val="24"/>
        </w:rPr>
        <w:t xml:space="preserve"> support.</w:t>
      </w:r>
    </w:p>
    <w:p w:rsidR="00B64415" w:rsidRPr="00735BCC" w:rsidRDefault="00B429FE" w:rsidP="00F93E06">
      <w:pPr>
        <w:pStyle w:val="ListParagraph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23C137B" wp14:editId="35C45151">
            <wp:simplePos x="0" y="0"/>
            <wp:positionH relativeFrom="column">
              <wp:posOffset>3962400</wp:posOffset>
            </wp:positionH>
            <wp:positionV relativeFrom="paragraph">
              <wp:posOffset>195580</wp:posOffset>
            </wp:positionV>
            <wp:extent cx="1931670" cy="1449070"/>
            <wp:effectExtent l="76200" t="76200" r="68580" b="74930"/>
            <wp:wrapTight wrapText="bothSides">
              <wp:wrapPolygon edited="0">
                <wp:start x="-715" y="-262"/>
                <wp:lineTo x="-560" y="17930"/>
                <wp:lineTo x="-424" y="21049"/>
                <wp:lineTo x="6443" y="21938"/>
                <wp:lineTo x="17326" y="21946"/>
                <wp:lineTo x="17538" y="21930"/>
                <wp:lineTo x="22217" y="21566"/>
                <wp:lineTo x="22209" y="11611"/>
                <wp:lineTo x="21639" y="-1429"/>
                <wp:lineTo x="2475" y="-510"/>
                <wp:lineTo x="-715" y="-26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anstephan WI carniv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98">
                      <a:off x="0" y="0"/>
                      <a:ext cx="1931670" cy="1449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15" w:rsidRPr="00735BCC">
        <w:rPr>
          <w:rFonts w:ascii="Georgia" w:hAnsi="Georgia"/>
          <w:sz w:val="24"/>
          <w:szCs w:val="24"/>
        </w:rPr>
        <w:t>Holding a stall for your campaign at a summer fair or fete</w:t>
      </w:r>
    </w:p>
    <w:p w:rsidR="00282556" w:rsidRPr="00CC10F2" w:rsidRDefault="00440A4A" w:rsidP="00F93E06">
      <w:pPr>
        <w:rPr>
          <w:rFonts w:ascii="TitlingGothicFB Comp Medium" w:hAnsi="TitlingGothicFB Comp Medium"/>
          <w:sz w:val="36"/>
          <w:szCs w:val="36"/>
        </w:rPr>
      </w:pPr>
      <w:r>
        <w:rPr>
          <w:rFonts w:ascii="TitlingGothicFB Comp Medium" w:hAnsi="TitlingGothicFB Comp Medium"/>
          <w:sz w:val="36"/>
          <w:szCs w:val="36"/>
        </w:rPr>
        <w:t xml:space="preserve">How can we </w:t>
      </w:r>
      <w:r w:rsidR="00282556" w:rsidRPr="00CC10F2">
        <w:rPr>
          <w:rFonts w:ascii="TitlingGothicFB Comp Medium" w:hAnsi="TitlingGothicFB Comp Medium"/>
          <w:sz w:val="36"/>
          <w:szCs w:val="36"/>
        </w:rPr>
        <w:t xml:space="preserve">work on an issue in </w:t>
      </w:r>
      <w:r>
        <w:rPr>
          <w:rFonts w:ascii="TitlingGothicFB Comp Medium" w:hAnsi="TitlingGothicFB Comp Medium"/>
          <w:sz w:val="36"/>
          <w:szCs w:val="36"/>
        </w:rPr>
        <w:t>our</w:t>
      </w:r>
      <w:r w:rsidR="00282556" w:rsidRPr="00CC10F2">
        <w:rPr>
          <w:rFonts w:ascii="TitlingGothicFB Comp Medium" w:hAnsi="TitlingGothicFB Comp Medium"/>
          <w:sz w:val="36"/>
          <w:szCs w:val="36"/>
        </w:rPr>
        <w:t xml:space="preserve"> federation?</w:t>
      </w:r>
    </w:p>
    <w:p w:rsidR="00F52B37" w:rsidRDefault="00735BCC" w:rsidP="00F93E0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 wp14:anchorId="47705F07" wp14:editId="3CFA57C6">
            <wp:simplePos x="0" y="0"/>
            <wp:positionH relativeFrom="column">
              <wp:posOffset>3851275</wp:posOffset>
            </wp:positionH>
            <wp:positionV relativeFrom="paragraph">
              <wp:posOffset>951230</wp:posOffset>
            </wp:positionV>
            <wp:extent cx="2014855" cy="1429385"/>
            <wp:effectExtent l="57150" t="76200" r="61595" b="75565"/>
            <wp:wrapTight wrapText="bothSides">
              <wp:wrapPolygon edited="0">
                <wp:start x="19424" y="-533"/>
                <wp:lineTo x="-155" y="-1974"/>
                <wp:lineTo x="-837" y="16424"/>
                <wp:lineTo x="-621" y="21629"/>
                <wp:lineTo x="3458" y="21929"/>
                <wp:lineTo x="3662" y="21944"/>
                <wp:lineTo x="16940" y="22346"/>
                <wp:lineTo x="21705" y="20679"/>
                <wp:lineTo x="21961" y="13779"/>
                <wp:lineTo x="22075" y="-337"/>
                <wp:lineTo x="19424" y="-53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bilee credit - Paul Ree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"/>
                    <a:stretch/>
                  </pic:blipFill>
                  <pic:spPr bwMode="auto">
                    <a:xfrm rot="21420571">
                      <a:off x="0" y="0"/>
                      <a:ext cx="2014855" cy="14293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556" w:rsidRPr="00F20C2B">
        <w:rPr>
          <w:rFonts w:ascii="Georgia" w:hAnsi="Georgia"/>
          <w:sz w:val="24"/>
          <w:szCs w:val="24"/>
        </w:rPr>
        <w:t>Federations can also pass their own resolutions, just like the NFWI.</w:t>
      </w:r>
      <w:r w:rsidR="009D2258" w:rsidRPr="00F20C2B">
        <w:rPr>
          <w:rFonts w:ascii="Georgia" w:hAnsi="Georgia"/>
          <w:sz w:val="24"/>
          <w:szCs w:val="24"/>
        </w:rPr>
        <w:t xml:space="preserve"> If your WI’s resolution is adopted at federation level WIs from across your local area could campaign on </w:t>
      </w:r>
      <w:r w:rsidR="00B429FE">
        <w:rPr>
          <w:rFonts w:ascii="Georgia" w:hAnsi="Georgia"/>
          <w:sz w:val="24"/>
          <w:szCs w:val="24"/>
        </w:rPr>
        <w:t>it</w:t>
      </w:r>
      <w:r w:rsidR="009D2258" w:rsidRPr="00F20C2B">
        <w:rPr>
          <w:rFonts w:ascii="Georgia" w:hAnsi="Georgia"/>
          <w:sz w:val="24"/>
          <w:szCs w:val="24"/>
        </w:rPr>
        <w:t xml:space="preserve"> or even work together on a regional campaign.</w:t>
      </w:r>
      <w:r w:rsidR="00440A4A">
        <w:rPr>
          <w:rFonts w:ascii="Georgia" w:hAnsi="Georgia"/>
          <w:sz w:val="24"/>
          <w:szCs w:val="24"/>
        </w:rPr>
        <w:t xml:space="preserve"> </w:t>
      </w:r>
      <w:r w:rsidR="00F93E06">
        <w:rPr>
          <w:rFonts w:ascii="Georgia" w:hAnsi="Georgia"/>
          <w:sz w:val="24"/>
          <w:szCs w:val="24"/>
        </w:rPr>
        <w:t>For example, N</w:t>
      </w:r>
      <w:r w:rsidR="00B429FE">
        <w:rPr>
          <w:rFonts w:ascii="Georgia" w:hAnsi="Georgia"/>
          <w:sz w:val="24"/>
          <w:szCs w:val="24"/>
        </w:rPr>
        <w:t>orfolk Federation holds an annual event for International Women’s Day and encourages WI members in the area to get involved.</w:t>
      </w:r>
    </w:p>
    <w:p w:rsidR="00BE1B19" w:rsidRPr="00BE1B19" w:rsidRDefault="00BE1B19" w:rsidP="00F93E06">
      <w:pPr>
        <w:rPr>
          <w:rFonts w:ascii="Georgia" w:hAnsi="Georgia"/>
          <w:color w:val="0000FF" w:themeColor="hyperlink"/>
          <w:sz w:val="24"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0624AA" wp14:editId="65B97083">
                <wp:simplePos x="0" y="0"/>
                <wp:positionH relativeFrom="column">
                  <wp:posOffset>-9525</wp:posOffset>
                </wp:positionH>
                <wp:positionV relativeFrom="paragraph">
                  <wp:posOffset>1265555</wp:posOffset>
                </wp:positionV>
                <wp:extent cx="6038850" cy="6000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.75pt;margin-top:99.65pt;width:475.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" fillcolor="#f2f2f2 [305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1E3B04" wp14:editId="20CAD1BC">
                <wp:simplePos x="0" y="0"/>
                <wp:positionH relativeFrom="column">
                  <wp:posOffset>114300</wp:posOffset>
                </wp:positionH>
                <wp:positionV relativeFrom="paragraph">
                  <wp:posOffset>1265555</wp:posOffset>
                </wp:positionV>
                <wp:extent cx="5915025" cy="6000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19" w:rsidRPr="00BE1B19" w:rsidRDefault="00BE1B19" w:rsidP="00BE1B19">
                            <w:pPr>
                              <w:jc w:val="center"/>
                              <w:rPr>
                                <w:rFonts w:ascii="TitlingGothicFB Comp Medium" w:hAnsi="TitlingGothicFB Comp Medium"/>
                                <w:sz w:val="32"/>
                                <w:szCs w:val="32"/>
                              </w:rPr>
                            </w:pPr>
                            <w:r w:rsidRPr="00BE1B19">
                              <w:rPr>
                                <w:rFonts w:ascii="TitlingGothicFB Comp Medium" w:hAnsi="TitlingGothicFB Comp Medium"/>
                                <w:sz w:val="32"/>
                                <w:szCs w:val="32"/>
                              </w:rPr>
                              <w:t>For more information</w:t>
                            </w:r>
                            <w:r w:rsidR="00EC3BF6">
                              <w:rPr>
                                <w:rFonts w:ascii="TitlingGothicFB Comp Medium" w:hAnsi="TitlingGothicFB Comp Medium"/>
                                <w:sz w:val="32"/>
                                <w:szCs w:val="32"/>
                              </w:rPr>
                              <w:t xml:space="preserve"> or advice</w:t>
                            </w:r>
                            <w:r w:rsidRPr="00BE1B19">
                              <w:rPr>
                                <w:rFonts w:ascii="TitlingGothicFB Comp Medium" w:hAnsi="TitlingGothicFB Comp Medium"/>
                                <w:sz w:val="32"/>
                                <w:szCs w:val="32"/>
                              </w:rPr>
                              <w:t xml:space="preserve"> contact the NFWI Public Affairs Department on 020 7371 9300 </w:t>
                            </w:r>
                            <w:hyperlink r:id="rId12" w:history="1">
                              <w:r w:rsidRPr="00BE1B19">
                                <w:rPr>
                                  <w:rStyle w:val="Hyperlink"/>
                                  <w:rFonts w:ascii="TitlingGothicFB Comp Medium" w:hAnsi="TitlingGothicFB Comp Medium"/>
                                  <w:color w:val="auto"/>
                                  <w:sz w:val="32"/>
                                  <w:szCs w:val="32"/>
                                </w:rPr>
                                <w:t>pa@nfwi.org.uk</w:t>
                              </w:r>
                            </w:hyperlink>
                            <w:r w:rsidRPr="00BE1B19">
                              <w:rPr>
                                <w:rFonts w:ascii="TitlingGothicFB Comp Medium" w:hAnsi="TitlingGothicFB Comp Medium"/>
                                <w:sz w:val="32"/>
                                <w:szCs w:val="32"/>
                              </w:rPr>
                              <w:t xml:space="preserve"> or at 104 New Kings Road, London SW6 4LY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9pt;margin-top:99.65pt;width:465.75pt;height:4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" filled="f" stroked="f" strokeweight=".5pt">
                <v:textbox>
                  <w:txbxContent>
                    <w:p w:rsidR="00BE1B19" w:rsidRPr="00BE1B19" w:rsidRDefault="00BE1B19" w:rsidP="00BE1B19">
                      <w:pPr>
                        <w:jc w:val="center"/>
                        <w:rPr>
                          <w:rFonts w:ascii="TitlingGothicFB Comp Medium" w:hAnsi="TitlingGothicFB Comp Medium"/>
                          <w:sz w:val="32"/>
                          <w:szCs w:val="32"/>
                        </w:rPr>
                      </w:pPr>
                      <w:r w:rsidRPr="00BE1B19">
                        <w:rPr>
                          <w:rFonts w:ascii="TitlingGothicFB Comp Medium" w:hAnsi="TitlingGothicFB Comp Medium"/>
                          <w:sz w:val="32"/>
                          <w:szCs w:val="32"/>
                        </w:rPr>
                        <w:t>For more information</w:t>
                      </w:r>
                      <w:r w:rsidR="00EC3BF6">
                        <w:rPr>
                          <w:rFonts w:ascii="TitlingGothicFB Comp Medium" w:hAnsi="TitlingGothicFB Comp Medium"/>
                          <w:sz w:val="32"/>
                          <w:szCs w:val="32"/>
                        </w:rPr>
                        <w:t xml:space="preserve"> or advice</w:t>
                      </w:r>
                      <w:r w:rsidRPr="00BE1B19">
                        <w:rPr>
                          <w:rFonts w:ascii="TitlingGothicFB Comp Medium" w:hAnsi="TitlingGothicFB Comp Medium"/>
                          <w:sz w:val="32"/>
                          <w:szCs w:val="32"/>
                        </w:rPr>
                        <w:t xml:space="preserve"> contact the NFWI Public Affairs Department on 020 7371 9300 </w:t>
                      </w:r>
                      <w:hyperlink r:id="rId13" w:history="1">
                        <w:r w:rsidRPr="00BE1B19">
                          <w:rPr>
                            <w:rStyle w:val="Hyperlink"/>
                            <w:rFonts w:ascii="TitlingGothicFB Comp Medium" w:hAnsi="TitlingGothicFB Comp Medium"/>
                            <w:color w:val="auto"/>
                            <w:sz w:val="32"/>
                            <w:szCs w:val="32"/>
                          </w:rPr>
                          <w:t>pa@nfwi.org.uk</w:t>
                        </w:r>
                      </w:hyperlink>
                      <w:r w:rsidRPr="00BE1B19">
                        <w:rPr>
                          <w:rFonts w:ascii="TitlingGothicFB Comp Medium" w:hAnsi="TitlingGothicFB Comp Medium"/>
                          <w:sz w:val="32"/>
                          <w:szCs w:val="32"/>
                        </w:rPr>
                        <w:t xml:space="preserve"> or at 104 New Kings Road, London SW6 4LY</w:t>
                      </w:r>
                    </w:p>
                  </w:txbxContent>
                </v:textbox>
              </v:shape>
            </w:pict>
          </mc:Fallback>
        </mc:AlternateContent>
      </w:r>
      <w:r w:rsidR="00440A4A">
        <w:rPr>
          <w:rFonts w:ascii="Georgia" w:hAnsi="Georgia"/>
          <w:sz w:val="24"/>
          <w:szCs w:val="24"/>
        </w:rPr>
        <w:t xml:space="preserve">Many national WI mandates have started as federation resolutions, so this could be a good first step in developing your resolution further. </w:t>
      </w:r>
      <w:r w:rsidR="009D2258" w:rsidRPr="00F20C2B">
        <w:rPr>
          <w:rFonts w:ascii="Georgia" w:hAnsi="Georgia"/>
          <w:sz w:val="24"/>
          <w:szCs w:val="24"/>
        </w:rPr>
        <w:t xml:space="preserve"> Contact your federation to find out how to put your resolution forward – you can find federation details at </w:t>
      </w:r>
      <w:hyperlink r:id="rId14" w:history="1">
        <w:r w:rsidR="004207DF" w:rsidRPr="004207DF">
          <w:rPr>
            <w:rStyle w:val="Hyperlink"/>
            <w:rFonts w:ascii="Georgia" w:hAnsi="Georgia"/>
            <w:sz w:val="24"/>
            <w:szCs w:val="24"/>
          </w:rPr>
          <w:t>www.thewi.org.uk</w:t>
        </w:r>
      </w:hyperlink>
    </w:p>
    <w:p w:rsidR="009D2258" w:rsidRPr="00282556" w:rsidRDefault="009D2258"/>
    <w:sectPr w:rsidR="009D2258" w:rsidRPr="002825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lingGothicFB Comp Medium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F6F94"/>
    <w:multiLevelType w:val="hybridMultilevel"/>
    <w:tmpl w:val="BCB03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5771A"/>
    <w:multiLevelType w:val="hybridMultilevel"/>
    <w:tmpl w:val="01381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9A4015"/>
    <w:multiLevelType w:val="hybridMultilevel"/>
    <w:tmpl w:val="44E8E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55"/>
    <w:rsid w:val="002319ED"/>
    <w:rsid w:val="00276F6A"/>
    <w:rsid w:val="00282556"/>
    <w:rsid w:val="00327676"/>
    <w:rsid w:val="00367992"/>
    <w:rsid w:val="004207DF"/>
    <w:rsid w:val="00440A4A"/>
    <w:rsid w:val="004678DD"/>
    <w:rsid w:val="005B043E"/>
    <w:rsid w:val="006A274B"/>
    <w:rsid w:val="00721DBF"/>
    <w:rsid w:val="00735BCC"/>
    <w:rsid w:val="00795835"/>
    <w:rsid w:val="007C0F60"/>
    <w:rsid w:val="007F4552"/>
    <w:rsid w:val="008736A1"/>
    <w:rsid w:val="00924055"/>
    <w:rsid w:val="00975462"/>
    <w:rsid w:val="009D2258"/>
    <w:rsid w:val="00A00FC6"/>
    <w:rsid w:val="00A02BC7"/>
    <w:rsid w:val="00A85481"/>
    <w:rsid w:val="00AA6BE6"/>
    <w:rsid w:val="00B424F3"/>
    <w:rsid w:val="00B429FE"/>
    <w:rsid w:val="00B64415"/>
    <w:rsid w:val="00B76584"/>
    <w:rsid w:val="00BD3304"/>
    <w:rsid w:val="00BE1B19"/>
    <w:rsid w:val="00C20F2E"/>
    <w:rsid w:val="00CC10F2"/>
    <w:rsid w:val="00D608CD"/>
    <w:rsid w:val="00DC4225"/>
    <w:rsid w:val="00E751D3"/>
    <w:rsid w:val="00EC3BF6"/>
    <w:rsid w:val="00F20C2B"/>
    <w:rsid w:val="00F52B37"/>
    <w:rsid w:val="00F733D1"/>
    <w:rsid w:val="00F816A3"/>
    <w:rsid w:val="00F9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2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2258"/>
    <w:rPr>
      <w:color w:val="0000FF" w:themeColor="hyperlink"/>
      <w:u w:val="single"/>
    </w:rPr>
  </w:style>
  <w:style w:type="paragraph" w:customStyle="1" w:styleId="Default">
    <w:name w:val="Default"/>
    <w:rsid w:val="0036799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367992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C2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36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6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6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6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6A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2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2258"/>
    <w:rPr>
      <w:color w:val="0000FF" w:themeColor="hyperlink"/>
      <w:u w:val="single"/>
    </w:rPr>
  </w:style>
  <w:style w:type="paragraph" w:customStyle="1" w:styleId="Default">
    <w:name w:val="Default"/>
    <w:rsid w:val="0036799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367992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C2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36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6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6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6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6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a@nfwi.org.uk" TargetMode="Externa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pa@nfwi.org.uk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file:///C:/Users/O.Hicks-Pattison/AppData/Local/Microsoft/Windows/Temporary%20Internet%20Files/Content.Outlook/C89R5HSZ/www.thewi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4CAC2F122C1D42937A49AF2C3E5869" ma:contentTypeVersion="15" ma:contentTypeDescription="Create a new document." ma:contentTypeScope="" ma:versionID="0505632e9c02fc43eaaeb2e880ccbf4b">
  <xsd:schema xmlns:xsd="http://www.w3.org/2001/XMLSchema" xmlns:xs="http://www.w3.org/2001/XMLSchema" xmlns:p="http://schemas.microsoft.com/office/2006/metadata/properties" xmlns:ns2="5d8cb68f-fd8c-4217-9732-e65a22de6284" xmlns:ns3="b2a78bde-a1ea-4f33-aee4-5faec1714aa3" targetNamespace="http://schemas.microsoft.com/office/2006/metadata/properties" ma:root="true" ma:fieldsID="06da08adf98b2083b6bfebb7047a9a22" ns2:_="" ns3:_="">
    <xsd:import namespace="5d8cb68f-fd8c-4217-9732-e65a22de6284"/>
    <xsd:import namespace="b2a78bde-a1ea-4f33-aee4-5faec1714a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cb68f-fd8c-4217-9732-e65a22de6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765771d-2ef9-43b5-8224-2292eac86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78bde-a1ea-4f33-aee4-5faec1714aa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e60cb7b-0b09-4121-865d-8836cd40d427}" ma:internalName="TaxCatchAll" ma:showField="CatchAllData" ma:web="b2a78bde-a1ea-4f33-aee4-5faec1714a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8cb68f-fd8c-4217-9732-e65a22de6284">
      <Terms xmlns="http://schemas.microsoft.com/office/infopath/2007/PartnerControls"/>
    </lcf76f155ced4ddcb4097134ff3c332f>
    <TaxCatchAll xmlns="b2a78bde-a1ea-4f33-aee4-5faec1714aa3" xsi:nil="true"/>
  </documentManagement>
</p:properties>
</file>

<file path=customXml/itemProps1.xml><?xml version="1.0" encoding="utf-8"?>
<ds:datastoreItem xmlns:ds="http://schemas.openxmlformats.org/officeDocument/2006/customXml" ds:itemID="{39431316-67A2-4452-A992-4A32C3383C17}"/>
</file>

<file path=customXml/itemProps2.xml><?xml version="1.0" encoding="utf-8"?>
<ds:datastoreItem xmlns:ds="http://schemas.openxmlformats.org/officeDocument/2006/customXml" ds:itemID="{CFF6912C-9943-4274-859E-CFCC836DB51F}"/>
</file>

<file path=customXml/itemProps3.xml><?xml version="1.0" encoding="utf-8"?>
<ds:datastoreItem xmlns:ds="http://schemas.openxmlformats.org/officeDocument/2006/customXml" ds:itemID="{1DAFF51B-CAAE-447D-85E9-E0085E0E16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NFWI London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Holland-Lindsay</dc:creator>
  <cp:lastModifiedBy>Public Affairs Temp</cp:lastModifiedBy>
  <cp:revision>2</cp:revision>
  <dcterms:created xsi:type="dcterms:W3CDTF">2018-04-18T15:42:00Z</dcterms:created>
  <dcterms:modified xsi:type="dcterms:W3CDTF">2018-04-18T15:42:00Z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0x0101002A4CAC2F122C1D42937A49AF2C3E5869</vt:lpwstr>
  </property>
  <property fmtid="{D5CDD505-2E9C-101B-9397-08002B2CF9AE}" pid="3" name="Order">
    <vt:r8>3400</vt:r8>
  </property>
  <property fmtid="{D5CDD505-2E9C-101B-9397-08002B2CF9AE}" pid="4" name="MediaServiceImageTags">
    <vt:lpwstr/>
  </property>
</Properties>
</file>